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2FB919E8" w:rsidR="00763A69" w:rsidRDefault="00CC53B8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 </w:t>
      </w:r>
      <w:proofErr w:type="spellStart"/>
      <w:r w:rsidR="00310A5D"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="00310A5D" w:rsidRPr="0F6F4467">
        <w:rPr>
          <w:b/>
          <w:bCs/>
          <w:sz w:val="24"/>
          <w:szCs w:val="24"/>
        </w:rPr>
        <w:t>ormulary</w:t>
      </w:r>
      <w:proofErr w:type="spellEnd"/>
      <w:r w:rsidR="00310A5D" w:rsidRPr="0F6F4467">
        <w:rPr>
          <w:b/>
          <w:bCs/>
          <w:sz w:val="24"/>
          <w:szCs w:val="24"/>
        </w:rPr>
        <w:t xml:space="preserve"> website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1EAABD5A" w14:textId="77777777" w:rsidR="007E101A" w:rsidRDefault="007E101A" w:rsidP="002D4098">
      <w:pPr>
        <w:rPr>
          <w:sz w:val="16"/>
          <w:szCs w:val="16"/>
        </w:rPr>
      </w:pPr>
    </w:p>
    <w:p w14:paraId="67DB9C6E" w14:textId="4B143E2A" w:rsidR="007A1F50" w:rsidRDefault="007A1F50" w:rsidP="007A1F50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2025:</w:t>
      </w:r>
    </w:p>
    <w:p w14:paraId="6F0D094A" w14:textId="7D73C8F2" w:rsidR="007A1F50" w:rsidRDefault="007A1F50" w:rsidP="007A1F50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17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F6548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 w:rsidR="00F6548E">
        <w:rPr>
          <w:sz w:val="24"/>
          <w:szCs w:val="24"/>
        </w:rPr>
        <w:t>8</w:t>
      </w:r>
      <w:r w:rsidRPr="2063719E">
        <w:rPr>
          <w:sz w:val="24"/>
          <w:szCs w:val="24"/>
        </w:rPr>
        <w:t>.25.</w:t>
      </w: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2825"/>
        <w:gridCol w:w="2527"/>
        <w:gridCol w:w="1134"/>
        <w:gridCol w:w="3143"/>
        <w:gridCol w:w="5387"/>
      </w:tblGrid>
      <w:tr w:rsidR="0043213D" w:rsidRPr="0043213D" w14:paraId="5C3D837D" w14:textId="77777777" w:rsidTr="005F2B50">
        <w:trPr>
          <w:cantSplit/>
          <w:trHeight w:val="144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9F3B23A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50917FE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EA123C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CA7305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FAB5DE2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43213D" w:rsidRPr="0043213D" w14:paraId="088EF509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A2AD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9C76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2AF3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8250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6032E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9327FC7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B178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Nadolol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3B91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Arrythmias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18A9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EA2C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26FFD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BA4C746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CBB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eye preparations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7BE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9BD0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4628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E555B8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78556A67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869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 RAG change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2527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SIADH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2446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6B42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3791CD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5B71F087" w14:textId="77777777" w:rsidTr="00154E29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FF7F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Enoxaparin brand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9877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Anticoagulant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DCE8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7ACC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6D76C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9BD68ED" w14:textId="77777777" w:rsidTr="00154E29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552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DMARD shared care docs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027B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Rhuem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03E98" w14:textId="24E1D0E2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E200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F084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EA09BD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F43D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nasal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A264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 reversal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A90A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D7A3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0583D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C6BF49C" w14:textId="77777777" w:rsidTr="005F2B50">
        <w:trPr>
          <w:trHeight w:val="86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845D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Omega-3-acid ethyl esters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B05E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07.01 Drugs used in obstetrics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Preterm birth risk reduction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EDB8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92EC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95370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15AC2B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3D6F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Hyaluronate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9C65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A31C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447AF" w14:textId="55A06AE9" w:rsidR="0043213D" w:rsidRPr="0043213D" w:rsidRDefault="000D1EB0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AE0AA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</w:t>
            </w:r>
            <w:r w:rsidR="00AE0AA6" w:rsidRPr="00AE0AA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specific brand only (rest of entry still green RAG).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FEB460" w14:textId="47D0A58F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43F27EF5" w14:textId="77777777" w:rsidTr="008E6B19">
        <w:trPr>
          <w:trHeight w:val="84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6384" w14:textId="32D2A21D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Balneum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plus cream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F81C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3089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EA304" w14:textId="7D938A2F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</w:t>
            </w:r>
            <w:r w:rsidR="00965C52"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Green restricted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E08F9E" w14:textId="6C2DB0C0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4A6B57D2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D5FD6" w14:textId="5D3482EE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Fentanyl </w:t>
            </w:r>
            <w:r w:rsidR="00E37603" w:rsidRPr="00E3760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sublingual</w:t>
            </w:r>
            <w:r w:rsidR="00E37603" w:rsidRPr="00E3760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tabs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25E9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 in palliative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4D75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6462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7E115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793DC6CB" w14:textId="77777777" w:rsidTr="005F2B50">
        <w:trPr>
          <w:trHeight w:val="86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4F5B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Fentanyl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46DC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4AA35" w14:textId="06172F5E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2AC9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B2ED1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https://www.lancashireandsouthcumbriaformulary.nhs.uk/docs/files/LSCMMG Fentanyl Patch Guide </w:t>
            </w:r>
            <w:proofErr w:type="gram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</w:t>
            </w:r>
            <w:proofErr w:type="gram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Adult Patients Version 1.0.pdf</w:t>
            </w:r>
          </w:p>
        </w:tc>
      </w:tr>
      <w:tr w:rsidR="0043213D" w:rsidRPr="0043213D" w14:paraId="1B527743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0523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Somapacitan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growth hormone deficiency in people 3 to 17 years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F7E4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BF8E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9909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FD9BE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4761734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5FB5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symptoms of endometriosis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8F73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0464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406A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0002B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906ED53" w14:textId="77777777" w:rsidTr="005F2B50">
        <w:trPr>
          <w:trHeight w:val="121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4FA1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Spesolimab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generalised pustular psoriasis flares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E44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Generalised pustular psoriasis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25FE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5DE8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42776D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5D58D179" w14:textId="77777777" w:rsidTr="00154E29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B4D1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Sparsentan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primary IgA nephropathy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A21B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Primary IgA nephropathy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C043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B1F5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37EAA5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58B7E13B" w14:textId="77777777" w:rsidTr="00154E29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8E61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Deutivacaftor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, 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, 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Vanzacaftor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307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F0CF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1E04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627F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E215D1E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87EC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 brands (contracted brands now)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3A8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9CFC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4FFA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D074E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1FAF7412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1F4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chloride oral solution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2459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 in babies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4ECE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0359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2C521D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3579E9E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496E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Nirsevimab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DF6E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033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8F08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214B6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E66747F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DD3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Atezolizumab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EEA8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Resected non-small-cell lung cancer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7562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7A6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3617F8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0264196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0222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Fruquintinib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AE8F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Colorectal cancer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736F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5BF7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5FD2C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5CD8D1B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E5C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Rucaparib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26F7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Ovarian/fallopian tube and peritoneal cancer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B167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91B0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9EF94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800E930" w14:textId="77777777" w:rsidTr="005F2B50">
        <w:trPr>
          <w:trHeight w:val="115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B11C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Maxitrol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52E3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Short-term treatment of steroid responsive conditions of the eye when prophylactic antibiotic treatment is also required,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062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861B5" w14:textId="4B6DEAFC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</w:t>
            </w:r>
            <w:r w:rsidR="00F226AB" w:rsidRPr="00A40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ointment only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993E88" w14:textId="44C45B43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6CD829C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7AA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Valproate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3421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 entries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A35E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2D3C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B46D7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1600237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8607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Updated critical care monographs  v9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9515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E1C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F561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F6EFF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https://www.lancashireandsouthcumbriaformulary.nhs.uk/docs/files/LSCCN Monographs V9.pdf</w:t>
            </w:r>
          </w:p>
        </w:tc>
      </w:tr>
      <w:tr w:rsidR="0043213D" w:rsidRPr="0043213D" w14:paraId="4E949F3A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AF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LMWH guidance update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C71F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BB6C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F47F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C94CD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18A97692" w14:textId="77777777" w:rsidTr="00F44FFD">
        <w:trPr>
          <w:trHeight w:val="89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D61D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Actimorph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surgery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F52E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C4B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41F16" w14:textId="2D5F8FF6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</w:t>
            </w:r>
            <w:r w:rsidR="00F44FFD" w:rsidRPr="005B2CD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specific formulation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E97139" w14:textId="462296F3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1597AF15" w14:textId="77777777" w:rsidTr="00154E29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6710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Hyoscine patches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A863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BA4B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A541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CA151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9299216" w14:textId="77777777" w:rsidTr="00154E29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4740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Dapagliflozin for Treating Chronic Kidney Disease (NICE TA 1075)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4CBC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357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2A59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89AD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586EFE3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6174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Policy for Continuous Glucose Monitoring (CGM) and Flash Glucose Monitoring for patients with Diabetes Mellitus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6FA7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.. And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06.01 Drugs used in diabetes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3AFF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2D04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7C1D9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7370C13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D916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Medihoney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F461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Barrier skin product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23B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32BC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920E3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9318C79" w14:textId="77777777" w:rsidTr="005F2B50">
        <w:trPr>
          <w:trHeight w:val="14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6F71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Preterm birth guideline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1099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Preterm birth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B09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BF53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40BF13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https://www.lancashireandsouthcumbriaformulary.nhs.uk/docs/files/RATIFIED%20FINAL%20NORTH%20WEST%20PTB%20GUIDELINE%20July%202023%20-%20Copy%20002%20May%202023%20final.pdf?UNLID=7564393820258573833</w:t>
            </w:r>
          </w:p>
        </w:tc>
      </w:tr>
      <w:tr w:rsidR="0043213D" w:rsidRPr="0043213D" w14:paraId="038DC514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BEF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Morphine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suplphate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orodispersible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A099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EAE5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1FF6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7062D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86B06AD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E4F5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Roxadustat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72DA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F202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26D9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63DEE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295B0D2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C14F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5% ointment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DBDD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 anaesthesia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9E20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06A4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17AE45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6D76C77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D476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Risdiplam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8001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spinal muscular atrophy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7965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F85B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99657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1BC317C" w14:textId="77777777" w:rsidTr="00154E29">
        <w:trPr>
          <w:trHeight w:val="115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D4F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Emicizumab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EE95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prophylaxis of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bleeding episodes in people with moderate haemophilia A without inhibitors (all ages)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B624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582A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3184A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187D5D18" w14:textId="77777777" w:rsidTr="00154E29">
        <w:trPr>
          <w:trHeight w:val="14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346A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Icatibant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B328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moderate to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severe acute swellings due to bradykinin-mediated angioedema with normal C1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inhibitor (adults)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B98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29BF9" w14:textId="087A8AAF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680F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76957AC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9166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Pentoxifylline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CEEC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Osteonecrosis of the jaw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0B96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4B8D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F3306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4B0A2A2" w14:textId="77777777" w:rsidR="007A1F50" w:rsidRDefault="007A1F50" w:rsidP="002D4098">
      <w:pPr>
        <w:rPr>
          <w:sz w:val="16"/>
          <w:szCs w:val="16"/>
        </w:rPr>
      </w:pPr>
    </w:p>
    <w:p w14:paraId="30D1489E" w14:textId="77777777" w:rsidR="007A1F50" w:rsidRDefault="007A1F50" w:rsidP="002D4098">
      <w:pPr>
        <w:rPr>
          <w:sz w:val="16"/>
          <w:szCs w:val="16"/>
        </w:rPr>
      </w:pPr>
    </w:p>
    <w:p w14:paraId="403187AF" w14:textId="76331C5F" w:rsidR="007E101A" w:rsidRDefault="007E101A" w:rsidP="007E101A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2025:</w:t>
      </w:r>
    </w:p>
    <w:p w14:paraId="472F1DAA" w14:textId="37D517AD" w:rsidR="007E101A" w:rsidRDefault="007E101A" w:rsidP="007E101A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7540F5"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7540F5"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7540F5">
        <w:rPr>
          <w:sz w:val="24"/>
          <w:szCs w:val="24"/>
        </w:rPr>
        <w:t>7</w:t>
      </w:r>
      <w:r w:rsidRPr="2063719E">
        <w:rPr>
          <w:sz w:val="24"/>
          <w:szCs w:val="24"/>
        </w:rPr>
        <w:t>.25.</w:t>
      </w:r>
    </w:p>
    <w:tbl>
      <w:tblPr>
        <w:tblW w:w="15158" w:type="dxa"/>
        <w:tblLayout w:type="fixed"/>
        <w:tblLook w:val="04A0" w:firstRow="1" w:lastRow="0" w:firstColumn="1" w:lastColumn="0" w:noHBand="0" w:noVBand="1"/>
      </w:tblPr>
      <w:tblGrid>
        <w:gridCol w:w="2684"/>
        <w:gridCol w:w="32"/>
        <w:gridCol w:w="2511"/>
        <w:gridCol w:w="1416"/>
        <w:gridCol w:w="10"/>
        <w:gridCol w:w="2976"/>
        <w:gridCol w:w="5529"/>
      </w:tblGrid>
      <w:tr w:rsidR="00B978C6" w:rsidRPr="00EF3E6B" w14:paraId="7A3283E3" w14:textId="77777777" w:rsidTr="00CE04B5">
        <w:trPr>
          <w:trHeight w:val="1440"/>
        </w:trPr>
        <w:tc>
          <w:tcPr>
            <w:tcW w:w="2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C71528B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2786F32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14E9CB2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DE0FBC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50E8C8A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015B1C" w:rsidRPr="00015B1C" w14:paraId="1D7444E4" w14:textId="77777777" w:rsidTr="00CE04B5">
        <w:trPr>
          <w:cantSplit/>
          <w:trHeight w:val="288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1606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Valproate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D415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CNS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0773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AD6F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66AFD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E0B7DDC" w14:textId="77777777" w:rsidTr="00CE04B5">
        <w:trPr>
          <w:cantSplit/>
          <w:trHeight w:val="86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38F6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Private and good prescribing guidance docs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0710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DE06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5CF3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DB52F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https://www.lancashireandsouthcumbriaformulary.nhs.uk/docs/files/Good%20prescribing%20in%20primary%20care%20July%202025.pdf</w:t>
            </w:r>
          </w:p>
        </w:tc>
      </w:tr>
      <w:tr w:rsidR="00015B1C" w:rsidRPr="00015B1C" w14:paraId="22F54DDD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6BD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 inhalers following asthma guideline update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DE7F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8551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5C20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90681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8AEC85B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8CA2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Ferric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derisomaltose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06D8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Iron replacement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67D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807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49F91F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94EA026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923E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/ Formoterol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3FEE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F2E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091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7908A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D2E93E4" w14:textId="77777777" w:rsidTr="00DE0996">
        <w:trPr>
          <w:cantSplit/>
          <w:trHeight w:val="576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2C0C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/ formoterol/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glycopyrronium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Trixeo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aerosphere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A463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4A77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940E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B61A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https://www.lancashireandsouthcumbriaformulary.nhs.uk/docs/files/COPD Desktop Guideline v1.9.1.pdf</w:t>
            </w:r>
          </w:p>
        </w:tc>
      </w:tr>
      <w:tr w:rsidR="00015B1C" w:rsidRPr="00015B1C" w14:paraId="7E777CEC" w14:textId="77777777" w:rsidTr="00DE0996">
        <w:trPr>
          <w:cantSplit/>
          <w:trHeight w:val="28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898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Artesunate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63D5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Antimalarial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C1F5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AA27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8B8D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52083783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056C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–norethisterone acetate (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Ryeqo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D0F0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Uterine fibroids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E62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9034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BF4D5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8B03DBA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67C2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Macrogols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4A1C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Constipation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02EE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54B2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001308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B505F5D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D04B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Potassium citrate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B2C9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Alkalinisation of urine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A483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22C8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282B46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2256C2D6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3B3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Potassium citrate (high strength)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885C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Stone formers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1DFD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60BB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BB0FB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2BC8D49D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D600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Albendazole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A205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8B3F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C708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34EF3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07E5912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14C2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Paromomycin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321B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1A0D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3D10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4829F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707EB71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BE2C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8B5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5FB0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C3E3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ABC74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B947842" w14:textId="77777777" w:rsidTr="00CE04B5">
        <w:trPr>
          <w:cantSplit/>
          <w:trHeight w:val="121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03E4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2A0D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04.01.01 </w:t>
            </w:r>
            <w:proofErr w:type="gram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Non-benzodiazepine</w:t>
            </w:r>
            <w:proofErr w:type="gram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hypnotics and sedatives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0E03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5CFA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8BD272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54A0FFFF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65B7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Rivastigmine (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Zeyzelf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brand)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E9B0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Dementia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F008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383D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34EE2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03D2BDF7" w14:textId="77777777" w:rsidTr="00CE04B5">
        <w:trPr>
          <w:cantSplit/>
          <w:trHeight w:val="14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9AB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Blinatumomab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38ED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Philadelphiachromosome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-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negative CD19-positive minimal residual disease-negative B-cell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precursor acute lymphoblastic leukaemia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B475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D874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FBE6D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1B4752F" w14:textId="77777777" w:rsidTr="00CE04B5">
        <w:trPr>
          <w:cantSplit/>
          <w:trHeight w:val="144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E5EA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Lisocabtagene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maraleucel</w:t>
            </w:r>
            <w:proofErr w:type="spellEnd"/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145A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 refractory large B-cell lymphoma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after first-line chemoimmunotherapy when a stem cell transplant is suitable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987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AF06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4823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0148CE9B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079E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Safety needles clarification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2112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C46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3AF4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A9485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https://www.lancashireandsouthcumbriaformulary.nhs.uk/docs/files/Position Statement Safety Needles v1.1.pdf</w:t>
            </w:r>
          </w:p>
        </w:tc>
      </w:tr>
      <w:tr w:rsidR="00015B1C" w:rsidRPr="00015B1C" w14:paraId="024637FD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ACF1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JAK inhibitors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7D42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32BA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E315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9856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C4B742A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85A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A3FF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F7F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8B32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9D36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462CD396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4637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Mercaptopurine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8E84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4DFE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DE25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017D3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570CC60" w14:textId="77777777" w:rsidR="00EF3E6B" w:rsidRDefault="00EF3E6B" w:rsidP="007F5BAA">
      <w:pPr>
        <w:rPr>
          <w:sz w:val="24"/>
          <w:szCs w:val="24"/>
        </w:rPr>
      </w:pPr>
    </w:p>
    <w:p w14:paraId="64517E36" w14:textId="210FC7CD" w:rsidR="007F5BAA" w:rsidRDefault="007F5BAA" w:rsidP="007F5BAA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2025:</w:t>
      </w:r>
    </w:p>
    <w:p w14:paraId="5207F8DA" w14:textId="4B0DDAAC" w:rsidR="007F5BAA" w:rsidRDefault="007F5BAA" w:rsidP="00F56D4C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19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2063719E">
        <w:rPr>
          <w:sz w:val="24"/>
          <w:szCs w:val="24"/>
        </w:rPr>
        <w:t>.25.</w:t>
      </w:r>
    </w:p>
    <w:tbl>
      <w:tblPr>
        <w:tblW w:w="15016" w:type="dxa"/>
        <w:tblLook w:val="04A0" w:firstRow="1" w:lastRow="0" w:firstColumn="1" w:lastColumn="0" w:noHBand="0" w:noVBand="1"/>
      </w:tblPr>
      <w:tblGrid>
        <w:gridCol w:w="2720"/>
        <w:gridCol w:w="2090"/>
        <w:gridCol w:w="1134"/>
        <w:gridCol w:w="2835"/>
        <w:gridCol w:w="6237"/>
      </w:tblGrid>
      <w:tr w:rsidR="00EF3E6B" w:rsidRPr="00EF3E6B" w14:paraId="5BA2F15D" w14:textId="77777777" w:rsidTr="00EF3E6B">
        <w:trPr>
          <w:cantSplit/>
          <w:trHeight w:val="144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02B2C0A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34545D0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940FA9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298ABC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0EBBF497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F3E6B" w:rsidRPr="00EF3E6B" w14:paraId="41509A3E" w14:textId="77777777" w:rsidTr="00EF3E6B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26995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Aripiprazole depot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94913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schizophrenia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556D7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1302D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21FF6B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F3E6B" w:rsidRPr="00EF3E6B" w14:paraId="3517A157" w14:textId="77777777" w:rsidTr="00EF3E6B">
        <w:trPr>
          <w:trHeight w:val="64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A055A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Dihydrocodeine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C3CD0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5DFB6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43564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C4102DD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F3E6B" w:rsidRPr="00EF3E6B" w14:paraId="74554AC5" w14:textId="77777777" w:rsidTr="00EF3E6B">
        <w:trPr>
          <w:trHeight w:val="57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56444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 complex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4607E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Re-feeding syndrome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88CE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B282C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60D196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</w:tbl>
    <w:p w14:paraId="1C6075F8" w14:textId="77777777" w:rsidR="008F4A48" w:rsidRDefault="008F4A48" w:rsidP="00F56D4C">
      <w:pPr>
        <w:rPr>
          <w:sz w:val="24"/>
          <w:szCs w:val="24"/>
        </w:rPr>
      </w:pPr>
    </w:p>
    <w:p w14:paraId="67721E58" w14:textId="78638133" w:rsidR="00F56D4C" w:rsidRDefault="00E80345" w:rsidP="00F56D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  <w:r w:rsidR="00F56D4C" w:rsidRPr="00072A0E">
        <w:rPr>
          <w:sz w:val="24"/>
          <w:szCs w:val="24"/>
          <w:vertAlign w:val="superscript"/>
        </w:rPr>
        <w:t>th</w:t>
      </w:r>
      <w:r w:rsidR="00F56D4C">
        <w:rPr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="00F56D4C">
        <w:rPr>
          <w:sz w:val="24"/>
          <w:szCs w:val="24"/>
        </w:rPr>
        <w:t xml:space="preserve"> 2025:</w:t>
      </w:r>
    </w:p>
    <w:p w14:paraId="20031606" w14:textId="5737A1DD" w:rsidR="00F56D4C" w:rsidRDefault="00F56D4C" w:rsidP="00F56D4C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2</w:t>
      </w:r>
      <w:r w:rsidR="00E80345">
        <w:rPr>
          <w:sz w:val="24"/>
          <w:szCs w:val="24"/>
        </w:rPr>
        <w:t>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E80345">
        <w:rPr>
          <w:sz w:val="24"/>
          <w:szCs w:val="24"/>
        </w:rPr>
        <w:t>5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E80345">
        <w:rPr>
          <w:sz w:val="24"/>
          <w:szCs w:val="24"/>
        </w:rPr>
        <w:t>18</w:t>
      </w:r>
      <w:r w:rsidRPr="2063719E">
        <w:rPr>
          <w:sz w:val="24"/>
          <w:szCs w:val="24"/>
        </w:rPr>
        <w:t>.0</w:t>
      </w:r>
      <w:r w:rsidR="00E80345">
        <w:rPr>
          <w:sz w:val="24"/>
          <w:szCs w:val="24"/>
        </w:rPr>
        <w:t>6</w:t>
      </w:r>
      <w:r w:rsidRPr="2063719E">
        <w:rPr>
          <w:sz w:val="24"/>
          <w:szCs w:val="24"/>
        </w:rPr>
        <w:t>.25.</w:t>
      </w: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B15275" w14:paraId="6AE3F97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F82EADC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78ECA3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61B0694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5D81BAE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EAAB9BA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6A3F467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CD55DF" w:rsidRPr="00CD55DF" w14:paraId="15F4EEBA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46A2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Cytisine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D513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Nicotine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dependance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4861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5B1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2431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A840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7704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Dapoxetine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for premature ejaculation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F38A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Premature ejaculation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2548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8C5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99DE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BFEF80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B7B88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Lipid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2E6D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34673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7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C3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hyperlink r:id="rId7" w:history="1">
              <w:r w:rsidRPr="00CD55DF">
                <w:rPr>
                  <w:rStyle w:val="Hyperlink"/>
                  <w:rFonts w:ascii="Aptos Narrow" w:eastAsia="Times New Roman" w:hAnsi="Aptos Narrow" w:cs="Times New Roman"/>
                  <w:lang w:eastAsia="en-GB"/>
                </w:rPr>
                <w:t>https://www.lancashireandsouthcumbriaformulary.nhs.uk/docs/files/Lipid%20Management%20Pathway%20for%20Secondary%20Prevention%20v1.3%20web%20site.pdf</w:t>
              </w:r>
            </w:hyperlink>
          </w:p>
        </w:tc>
      </w:tr>
      <w:tr w:rsidR="00CD55DF" w:rsidRPr="00CD55DF" w14:paraId="528BF61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7DB60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Progesterone (</w:t>
            </w:r>
            <w:proofErr w:type="spellStart"/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Prometrium</w:t>
            </w:r>
            <w:proofErr w:type="spellEnd"/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BC043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Recurrent 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FA0F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F1FA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DBC4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6BD650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D6A9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Insulin diluting medium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9FC5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714F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274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5CB1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D583F2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D9D3E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Nefopam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A3F3C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Pain (non-palliative)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CBFA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E4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915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570ECC2" w14:textId="77777777" w:rsidTr="1F62B670">
        <w:trPr>
          <w:trHeight w:val="569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7AED9E" w14:textId="3DF1827D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Finasteride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FAA04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Post hair transplant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E4F5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CFBD" w14:textId="55C9CD32" w:rsidR="00CD55D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834DE" w14:textId="445067EC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0D62FF" w:rsidRPr="00CD55DF" w14:paraId="2BC222F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F64AE3" w14:textId="088F39DC" w:rsidR="000D62FF" w:rsidRPr="0072458C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Minoxidil solution and foam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A3E41F" w14:textId="2717101F" w:rsidR="000D62FF" w:rsidRPr="00CD55DF" w:rsidRDefault="00EB37D5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EB37D5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Alopecia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734444" w14:textId="3E52E99E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EB7B9" w14:textId="39D1CB76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B17F0" w14:textId="77777777" w:rsidR="000D62FF" w:rsidRPr="00CD55DF" w:rsidRDefault="000D62F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3F5129A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37AC9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Diamorphine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E4D5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E815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A8B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4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26752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B810F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Lanreotide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6F7B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E821D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23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3086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04D83A1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8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 insulins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9FB4A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E199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47E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8D05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https://www.lancashireandsouthcumbriaformulary.nhs.uk/docs/files/Algorithm%20for%20antihyperglycaemic%20therapy%20in%20adults%20with%20type%20II%20v1.10.pdf</w:t>
            </w:r>
          </w:p>
        </w:tc>
      </w:tr>
      <w:tr w:rsidR="00CD55DF" w:rsidRPr="00CD55DF" w14:paraId="5398BC8A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BF923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Drospirenone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5993A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Contraception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81A2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474C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FB8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90965F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85CB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Bismuth subsalicylate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DCF7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 Pylori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erdaication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1912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808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07B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9D3A0DE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99A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Rivastigmine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356F2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Alzheimers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F760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F7B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AFC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1A182E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CF3D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DPP-4 inhibitors (Gliptins)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71F50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D1B1A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69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BEF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https://www.lancashireandsouthcumbriaformulary.nhs.uk/docs/files/Algorithm%20for%20antihyperglycaemic%20therapy%20in%20adults%20with%20type%20II%20v1.11.pdf</w:t>
            </w:r>
          </w:p>
        </w:tc>
      </w:tr>
      <w:tr w:rsidR="00CD55DF" w:rsidRPr="00CD55DF" w14:paraId="09D29A4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2810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Anticholinergic patient info sheet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0F6D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EA97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94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9B5D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https://www.lancashireandsouthcumbriaformulary.nhs.uk/docs/files/Anticholinergic%20Medications%20Leaflet%20DIGITAL_PL%201.pdf?UNLID=4912763152025520113821</w:t>
            </w:r>
          </w:p>
        </w:tc>
      </w:tr>
      <w:tr w:rsidR="00CD55DF" w:rsidRPr="00CD55DF" w14:paraId="73582D0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487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Quetiapine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821C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7AC5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95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7941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6178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3A7F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Enhanced Supportive Kidney Care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0F09C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Kidney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F7758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B2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0DF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https://www.lancashireandsouthcumbriaformulary.nhs.uk/docs/files/Renal Enhanced Supportive Kidney Care Guideline.pdf</w:t>
            </w:r>
          </w:p>
        </w:tc>
      </w:tr>
      <w:tr w:rsidR="00CD55DF" w:rsidRPr="00CD55DF" w14:paraId="2F40EE9B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6266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Liraglutide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01F92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C0859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E63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BA97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A4F50C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0E88D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Denosumab 120mg XGEVA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A5C7A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prevention of skeletal-related events in adults with bone metastases from solid tumours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EA0A9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4A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A14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61E8967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DAA35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Thiopurines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B8C0D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CA7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7C52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31D5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375866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094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OpioId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treatment: patient-prescriber opioid treatment agreement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AB84A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N/A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0CA6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FFEA" w14:textId="2FC40C4A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AA5BF" w14:textId="32C860EE" w:rsidR="00CD55DF" w:rsidRPr="00CD55DF" w:rsidRDefault="00CD55DF" w:rsidP="00E54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https://www.lancashireandsouthcumbriaformulary.nhs.uk/docs/files/Prescriber-Patient Opioid Treatment Agreement v1.0.pdf</w:t>
            </w:r>
          </w:p>
        </w:tc>
      </w:tr>
      <w:tr w:rsidR="00CD55DF" w:rsidRPr="00CD55DF" w14:paraId="17C980A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B1D4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Levemir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234D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DM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5F2AC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64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F33F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373F46E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59F6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Progestogen (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micronised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) vaginal capsules (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Utrogestan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476A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CDBE7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A34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14A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2F740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74C9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Proxor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64D26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E9A63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820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 name update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7F06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54A7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399F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Enoxaparin shared care MB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B5AB7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Thrombosis prevention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8094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440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91D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https://www.lancashireandsouthcumbriaformulary.nhs.uk/docs/files/enoxaparin shared care v8.docx</w:t>
            </w:r>
          </w:p>
        </w:tc>
      </w:tr>
      <w:tr w:rsidR="00CD55DF" w:rsidRPr="00CD55DF" w14:paraId="6CFA156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46D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Ivermectin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367E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Scabies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90E0B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F56B" w14:textId="2230AC8E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RAG updated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(see entry for </w:t>
            </w:r>
            <w:r w:rsidR="000D62F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indications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) 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to Green </w:t>
            </w:r>
            <w:r w:rsidR="00AD0D66" w:rsidRPr="00AD0D66">
              <w:rPr>
                <w:rFonts w:ascii="Aptos Narrow" w:eastAsia="Times New Roman" w:hAnsi="Aptos Narrow" w:cs="Times New Roman"/>
                <w:i/>
                <w:iCs/>
                <w:color w:val="000000" w:themeColor="text1"/>
                <w:lang w:eastAsia="en-GB"/>
              </w:rPr>
              <w:t xml:space="preserve">and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Amber0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BBACC" w14:textId="5DD06009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08434B8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3DC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Venlafaxine 225mg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FDC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0EF8B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23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8B7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9921B7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B4EEC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Osimertinib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3A253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adjuvant treatment of EGFR mutation-positive non-small-cell lung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cancer after complete tumour resection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B344D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ED3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F23477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3C14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Marstacimab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8990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6A76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42F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06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7342B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872C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Atogepant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and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rimegepant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D7DCA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 treatment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392B3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BC5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205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76B587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D3F1A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Tenofovir alafenamide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EB495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HIV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69AA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1D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4220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16D930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2D9D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Molnupiravir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for treating COVID-19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0D9F1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COVID-19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9E23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3060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A781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8155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F0F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Relugolix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–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estradiol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–norethisterone for treating symptoms of endometriosis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01AA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Endometriosis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F874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9CE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E39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F49BC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C69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Salbutamol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289A1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AC59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87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59EA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74C8E7F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08E7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Adult asthma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AE9A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6AB2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8E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FDEA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https://www.lancashireandsouthcumbriaformulary.nhs.uk/docs/files/Asthma Treatment Guideline aged 12 years and over update June 25.pdf</w:t>
            </w:r>
          </w:p>
        </w:tc>
      </w:tr>
      <w:tr w:rsidR="00CD55DF" w:rsidRPr="00CD55DF" w14:paraId="32EC4BB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0366F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Sitaglitin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and Alogliptin entries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9200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376C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C5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FDF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4C21D5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207C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 formula feeding guidance - resolved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58D5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Infants with intolerances/allergies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FE64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09D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E20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https://maternityresourcehub.com/our-priorities/prevention/infant-feeding/</w:t>
            </w:r>
          </w:p>
        </w:tc>
      </w:tr>
      <w:tr w:rsidR="00CD55DF" w:rsidRPr="00CD55DF" w14:paraId="21C914B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C35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Ferric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derisomaltose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CB42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B320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DE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D852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50495F" w:rsidRPr="0050495F" w14:paraId="692658D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BCF9CF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documents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C833BE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75ED0B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3A3D9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added(LSCMMG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1A867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1 X document updated: (word doc download) https://www.lancashireandsouthcumbriaformulary.nhs.uk/docs/files/GLP-1 Agreement Form.docx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3 x documents added: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https://www.lancashireandsouthcumbriaformulary.nhs.uk/docs/files/Safety%20Pen%20Needles%20and%20Lancets.pdf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https://www.lancashireandsouthcumbriaformulary.nhs.uk/docs/files/Position%20Statement%20Safety%20Needles.pdf</w:t>
            </w:r>
          </w:p>
        </w:tc>
      </w:tr>
    </w:tbl>
    <w:p w14:paraId="7B4FA513" w14:textId="77777777" w:rsidR="00E80345" w:rsidRDefault="00E80345" w:rsidP="00F56D4C">
      <w:pPr>
        <w:rPr>
          <w:sz w:val="24"/>
          <w:szCs w:val="24"/>
        </w:rPr>
      </w:pPr>
    </w:p>
    <w:p w14:paraId="74AE8D5D" w14:textId="77777777" w:rsidR="00F56D4C" w:rsidRDefault="00F56D4C" w:rsidP="0075657E">
      <w:pPr>
        <w:rPr>
          <w:sz w:val="24"/>
          <w:szCs w:val="24"/>
        </w:rPr>
      </w:pPr>
    </w:p>
    <w:p w14:paraId="779219E9" w14:textId="65FB4C64" w:rsidR="0075657E" w:rsidRDefault="0075657E" w:rsidP="0075657E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2025:</w:t>
      </w:r>
    </w:p>
    <w:p w14:paraId="50FE6CFE" w14:textId="514A8033" w:rsidR="00CD55DF" w:rsidRPr="00CD55DF" w:rsidRDefault="0075657E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526FF7">
        <w:rPr>
          <w:sz w:val="24"/>
          <w:szCs w:val="24"/>
        </w:rPr>
        <w:t>26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526FF7">
        <w:rPr>
          <w:sz w:val="24"/>
          <w:szCs w:val="24"/>
        </w:rPr>
        <w:t>29</w:t>
      </w:r>
      <w:r w:rsidRPr="2063719E">
        <w:rPr>
          <w:sz w:val="24"/>
          <w:szCs w:val="24"/>
        </w:rPr>
        <w:t>.0</w:t>
      </w:r>
      <w:r w:rsidR="00526FF7">
        <w:rPr>
          <w:sz w:val="24"/>
          <w:szCs w:val="24"/>
        </w:rPr>
        <w:t>5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2542"/>
        <w:gridCol w:w="3402"/>
        <w:gridCol w:w="1276"/>
        <w:gridCol w:w="3260"/>
        <w:gridCol w:w="4252"/>
      </w:tblGrid>
      <w:tr w:rsidR="00201828" w:rsidRPr="004138E6" w14:paraId="20C677BE" w14:textId="77777777" w:rsidTr="008D7561">
        <w:trPr>
          <w:trHeight w:val="7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769C47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B55F449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B89599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F3F6BE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F1C03B0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FE78DA" w:rsidRPr="00FE78DA" w14:paraId="1A059E6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6FCE" w14:textId="34C42CC4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Belumosudil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057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Belumosudil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chronic graft-versus-host disease after 2 or more systemic treatments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D284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1B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C9D2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8D9A8B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FEC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Acetylcysteine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D93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C52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E6A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(Netformulary only)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for 600mg effervescent tablets sugar free only.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CE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1F8365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16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58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DD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BA7B" w14:textId="4CED6148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</w:t>
            </w:r>
            <w:r w:rsidR="00A7026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Amber1 RAG in Morecambe Bay only.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Guideline added.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3C9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8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https://www.lancashireandsouthcumbriaformulary.nhs.uk/docs/files/Hydroxycarbamide%20Hydroxyurea%20for%20Haematological%20conditions%20-%20Shared%20Care%20Guideline.pdf?UNLID=556105402025429154046</w:t>
              </w:r>
            </w:hyperlink>
          </w:p>
        </w:tc>
      </w:tr>
      <w:tr w:rsidR="00FE78DA" w:rsidRPr="00FE78DA" w14:paraId="5BABBE3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17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812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727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08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1B7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29D4B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01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49D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74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949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A6E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CFB3D3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674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 for PCOS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E3D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Polycystic ovaries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E8EE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B9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3CEA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A0040D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C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325F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23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926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41D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469C87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A9B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B1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seizures associated with Lennox–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Gastaut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syndrome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303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49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1E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623A27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67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Fezolinetant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1C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Vasomotor symptoms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assoc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FA35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07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FBA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DB5565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Alprostadil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intracavernosal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injection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06D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71E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942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10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9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https://www.lancashireandsouthcumbriaformulary.nhs.uk/docs/files/ED%20guideline%20Version%202.4%20April2025.pdf</w:t>
              </w:r>
            </w:hyperlink>
          </w:p>
        </w:tc>
      </w:tr>
      <w:tr w:rsidR="00FE78DA" w:rsidRPr="00FE78DA" w14:paraId="0FACCA8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A4C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E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713B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264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409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68CE1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BB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37F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90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66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FE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B725A3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38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Durvalumab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232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With chemotherapy before surgery (neoadjuvant) then alone after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surgery (adjuvant) for treating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resectable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non-small-cell lung cancer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FD7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A33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4E2E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CC2472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75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Vadadustat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71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Symptomatic anaemia in adults having dialysis for chronic kidney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186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46C8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2B1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2854DC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69E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Leniolisib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phosphate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9AE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activated phosphoinositide 3-kinase delta syndrome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17B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5DD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503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77CDDB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19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CGM policy document transfer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4B9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08F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C46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removed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4FF8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0A1921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F9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Uvistat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A0E8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1E4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4E1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304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CB92FD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B5A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Rasagiline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A91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1CD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1C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697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993D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2BB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SABA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DE0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52E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A0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4DDA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EAC29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2BB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Loperamide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E6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A3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05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85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27FF4F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A8B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Codeine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40A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18F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047A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0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1C9F688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E65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Teduglutide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C1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69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140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C61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38BA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B69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(oral)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A4D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87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415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8C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10F4AE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8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Kaftrio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972B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2A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D9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43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B3B71C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A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Several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amendmants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to palliative section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506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A1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745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review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AAA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B366E7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B8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Efanesoctocog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alfa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868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and preventing bleeding episodes in haemophilia A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03C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9FE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040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5434A53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909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Cladribine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B88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active relapsing forms of 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85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2FD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A4A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446E9C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DC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Ruxolitinib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DDE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acute graft versus host disease that responds inadequately to corticosteroids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B5F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A7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A2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1D4EE7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8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790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5D1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E7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087C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0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https://www.lancashireandsouthcumbriaformulary.nhs.uk/docs/files/Tirzepatide%20for%20weight%20loss%20POSITION%20STATEMENT%20post-</w:t>
              </w:r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lastRenderedPageBreak/>
                <w:t>May%20LSCMMG%20AW%20amends_2.pdf?UNLID=9236881012025516143424</w:t>
              </w:r>
            </w:hyperlink>
          </w:p>
        </w:tc>
      </w:tr>
      <w:tr w:rsidR="00FE78DA" w:rsidRPr="00FE78DA" w14:paraId="40156CE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7F5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Quick Reference Guide: Shared Care Monitoring Requirements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B9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604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089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900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https://www.lancashireandsouthcumbriaformulary.nhs.uk/docs/files/Quick%20Reference%20Guide%20Shared%20Care%20Monitoring%20Requirements%20Version%201.0.pdf?UNLID=9236881012025516142524</w:t>
              </w:r>
            </w:hyperlink>
          </w:p>
        </w:tc>
      </w:tr>
      <w:tr w:rsidR="00FE78DA" w:rsidRPr="00FE78DA" w14:paraId="0604482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C12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document from safety group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BA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Epilepsy/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DEF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97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89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2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https://www.lancashireandsouthcumbriaformulary.nhs.uk/docs/files/Topiramate-Guidance-Document.pdf</w:t>
              </w:r>
            </w:hyperlink>
          </w:p>
        </w:tc>
      </w:tr>
      <w:tr w:rsidR="00FE78DA" w:rsidRPr="00FE78DA" w14:paraId="32D9A03C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16D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HCD symbol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9D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Osteroporosis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CE70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F52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4A5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454B36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FE7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28E1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F6E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EC3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(Netformulary only) -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this is a Morecambe Bay only document.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9E5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 Hydroxyurea for Haematological conditions - Shared Care Guideline_2.pdf</w:t>
              </w:r>
            </w:hyperlink>
          </w:p>
        </w:tc>
      </w:tr>
      <w:tr w:rsidR="00FE78DA" w:rsidRPr="00FE78DA" w14:paraId="78922EC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F53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42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B98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B6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5394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599D0F" w14:textId="77777777" w:rsidR="009C2FFB" w:rsidRDefault="009C2FFB" w:rsidP="002D4098">
      <w:pPr>
        <w:rPr>
          <w:sz w:val="16"/>
          <w:szCs w:val="16"/>
        </w:rPr>
      </w:pPr>
    </w:p>
    <w:p w14:paraId="7F4BF508" w14:textId="77777777" w:rsidR="009C2FFB" w:rsidRDefault="009C2FFB" w:rsidP="002D4098">
      <w:pPr>
        <w:rPr>
          <w:sz w:val="16"/>
          <w:szCs w:val="16"/>
        </w:rPr>
      </w:pPr>
    </w:p>
    <w:p w14:paraId="5E2FE1F7" w14:textId="78621241" w:rsidR="00072A0E" w:rsidRDefault="00072A0E" w:rsidP="00FD3666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2025:</w:t>
      </w:r>
    </w:p>
    <w:p w14:paraId="1CD97C68" w14:textId="68E22842" w:rsidR="004138E6" w:rsidRDefault="004138E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17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657614">
        <w:rPr>
          <w:sz w:val="24"/>
          <w:szCs w:val="24"/>
        </w:rPr>
        <w:t>25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3534"/>
        <w:gridCol w:w="2410"/>
        <w:gridCol w:w="1276"/>
        <w:gridCol w:w="3260"/>
        <w:gridCol w:w="4252"/>
      </w:tblGrid>
      <w:tr w:rsidR="00E75232" w:rsidRPr="004138E6" w14:paraId="53A92703" w14:textId="77777777" w:rsidTr="00E75232">
        <w:trPr>
          <w:trHeight w:val="79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5EFE624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F5CBE01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F21EC8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A93A039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C765BB6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75232" w:rsidRPr="004138E6" w14:paraId="7833FDAB" w14:textId="77777777" w:rsidTr="008F4A48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A8C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– adults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873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melatonin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058E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F0A9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A6A5D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https://www.lancashireandsouthcumbriaformulary.nhs.uk/docs/files/Insomnia%20Adults.pdf</w:t>
            </w:r>
          </w:p>
        </w:tc>
      </w:tr>
      <w:tr w:rsidR="00E75232" w:rsidRPr="004138E6" w14:paraId="656C7E99" w14:textId="77777777" w:rsidTr="008F4A48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772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Liothyronine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22E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resistant depression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3C73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ECE5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 (LSCMMG and Netformulary)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ECA8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4CB53F8" w14:textId="77777777" w:rsidTr="00FE78DA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1A07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5591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Scabies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662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CF2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4E7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AAA1064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112C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Mefenamic Acid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B4E2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 -inflammatory analgesic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184B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DE8F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FA00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9840CBD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3B7D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(march2025)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0F2C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61D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C024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0CF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86F3F25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9570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D3D8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E39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220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FDF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0F74E40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647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Qufora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trans anal irrigation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EE6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6D4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B919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ABFC3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https://www.lancashireandsouthcumbriaformulary.nhs.uk/docs/files/Trans-Anal Irrigation Devices Position Statement v1.4.pdf</w:t>
            </w:r>
          </w:p>
        </w:tc>
      </w:tr>
      <w:tr w:rsidR="00E75232" w:rsidRPr="004138E6" w14:paraId="34C62ED2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1D4A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7E31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F835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F150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164E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7E7CF0A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F022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Summary of Antimicrobial Prescribing Guidance – Managing Common Infections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1B6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Common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034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C1C0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2BEB1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7E23F9BC" w14:textId="77777777" w:rsidTr="00E75232">
        <w:trPr>
          <w:trHeight w:val="8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E971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Atrial Fibrillation: </w:t>
            </w: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Pathway for the prevention of stroke and systemic embolism in AF in the absence of valvular heart disease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7FD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BE9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3FEC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8122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4220D231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0A5F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CF5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8BA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5994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0732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233AC9CF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C7A1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Prescribable CGM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3B6F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monitoring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04F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D3FE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DA78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5F6FDF5B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CBE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Alemtuzumab, ocrelizumab, ofatumumab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455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3AD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46B9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2FD0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3D5B659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88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Glycopyrronium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link not working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04A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Hypersalivation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CE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6BE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F890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9E7A7FC" w14:textId="77777777" w:rsidTr="00FE78DA">
        <w:trPr>
          <w:trHeight w:val="37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1285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520F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E86A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FEC1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CFFB4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1403D66" w14:textId="77777777" w:rsidTr="00FE78DA">
        <w:trPr>
          <w:trHeight w:val="57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45C9D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Best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intrest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opioid reduction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postion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statement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1ECB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Non-cancer pain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3281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594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6622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https://www.lancashireandsouthcumbriaformulary.nhs.uk/docs/files/Best interest opioid reduction position statement v1.0.pdf</w:t>
            </w:r>
          </w:p>
        </w:tc>
      </w:tr>
      <w:tr w:rsidR="00E75232" w:rsidRPr="004138E6" w14:paraId="62061B26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0339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Actimorph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17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E553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9234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EFBEE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BF30E9B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C5C5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Alprostadil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intracavernosal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injection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05AA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20CE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61D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B60B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https://www.lancashireandsouthcumbriaformulary.nhs.uk/docs/files/ED%20guideline%20Version%202.4%20April2025.pdf</w:t>
            </w:r>
          </w:p>
        </w:tc>
      </w:tr>
      <w:tr w:rsidR="00E75232" w:rsidRPr="004138E6" w14:paraId="63C2BE46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435E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51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0A3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EE5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9D66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C818A28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A7EB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AF80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B34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1B0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A86D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4D9E2EC" w14:textId="77777777" w:rsidR="00072A0E" w:rsidRDefault="00072A0E" w:rsidP="00FD3666">
      <w:pPr>
        <w:rPr>
          <w:sz w:val="24"/>
          <w:szCs w:val="24"/>
        </w:rPr>
      </w:pPr>
    </w:p>
    <w:p w14:paraId="3DE9B917" w14:textId="77777777" w:rsidR="00607AE0" w:rsidRDefault="00607AE0" w:rsidP="00FD3666">
      <w:pPr>
        <w:rPr>
          <w:sz w:val="24"/>
          <w:szCs w:val="24"/>
        </w:rPr>
      </w:pPr>
    </w:p>
    <w:p w14:paraId="21244806" w14:textId="1C6E770D" w:rsidR="00FD3666" w:rsidRDefault="00FD3666" w:rsidP="00FD3666">
      <w:pPr>
        <w:rPr>
          <w:sz w:val="24"/>
          <w:szCs w:val="24"/>
        </w:rPr>
      </w:pPr>
      <w:r>
        <w:rPr>
          <w:sz w:val="24"/>
          <w:szCs w:val="24"/>
        </w:rPr>
        <w:t>16th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7EBE15B" w14:textId="2FF6BE75" w:rsidR="00FD3666" w:rsidRPr="000501EE" w:rsidRDefault="00FD366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AA02E1"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276"/>
        <w:gridCol w:w="2977"/>
        <w:gridCol w:w="4110"/>
      </w:tblGrid>
      <w:tr w:rsidR="00A152F0" w:rsidRPr="006E77F1" w14:paraId="194158E2" w14:textId="77777777" w:rsidTr="00A152F0">
        <w:trPr>
          <w:trHeight w:val="5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8E1C3EA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25B51B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9A1C97D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BBA3D7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6F894A5E" w14:textId="77777777" w:rsidR="005F0722" w:rsidRDefault="005F0722" w:rsidP="00DA5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0F6DB22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A152F0" w:rsidRPr="00A152F0" w14:paraId="741D3E82" w14:textId="77777777" w:rsidTr="00FE78DA">
        <w:trPr>
          <w:trHeight w:val="1440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772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Dapsone for dermatoses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194C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Dermatitis herpetiformis and other dermatoses, vasculitis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535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0F3EA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Amber1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2E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also added: 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https://www.lancashireandsouthcumbriaformulary.nhs.uk/docs/files/Dapsone%20shared%20Feb%202025%20approved.pdf?UNLID=736035575202521316513</w:t>
            </w:r>
          </w:p>
        </w:tc>
      </w:tr>
      <w:tr w:rsidR="00A152F0" w:rsidRPr="00A152F0" w14:paraId="5815B2C7" w14:textId="77777777" w:rsidTr="00FE78DA">
        <w:trPr>
          <w:trHeight w:val="8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4036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Primary Care Management of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Erectile Dysfunction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Version 2.2 – July 2024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2675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3834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BFC1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EEB4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https://www.lancashireandsouthcumbriaformulary.nhs.uk/docs/files/ED%20guideline%20Version%202.4.pdf?UNLID=7360355752025213162029</w:t>
            </w:r>
          </w:p>
        </w:tc>
      </w:tr>
      <w:tr w:rsidR="00A152F0" w:rsidRPr="00A152F0" w14:paraId="06F36D83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852E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Betamethasone 0.05% cream (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Diprosone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18D9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Use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surgery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urology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17E4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06018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6219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1F07FE7" w14:textId="77777777" w:rsidTr="00F4219D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CE1E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(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Budenofalk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suppositories)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428C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Ulcerative colitis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E02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93691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337C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7875E34C" w14:textId="77777777" w:rsidTr="00F4219D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77EE3" w14:textId="50E02E1B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Chloride.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This entry is for the clinical practice summary -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NaC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B864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Diluent for syringe driver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A69DE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1C460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79F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https://www.lancashireandsouthcumbriaformulary.nhs.uk/docs/files/North%20West%20Coast%20Palliative%20Care%20Clinical%20Practice%20Summary%203rd%20Edition%202025.pdf?UNLID=738744830202532894648</w:t>
            </w:r>
          </w:p>
        </w:tc>
      </w:tr>
      <w:tr w:rsidR="00A152F0" w:rsidRPr="00A152F0" w14:paraId="49CFE1E7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DDB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Hibiscrub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B4D7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6DE4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AA887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2E174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4DE1930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A2E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 eye drops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DF2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1B20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A872F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F4A3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F3E78C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902A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8A88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6ECE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8A74D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134A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57B0F7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C89D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valproate/valproic acid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FE5C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DD3E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067C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001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4E595B8C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D5F3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with timolol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A74A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B1D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285B2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DAE6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39DC1EB4" w14:textId="77777777" w:rsidTr="00A152F0">
        <w:trPr>
          <w:trHeight w:val="8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9DC8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 statement for biological agents for treating Juvenile Idiopathic Arthritis in adult patients - update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D281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8C5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7D7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3756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https://www.lancashireandsouthcumbriaformulary.nhs.uk/docs/files/Biological%20Agents%20for%20Treating%20JIA%20in%20Adult%20Patients%20Version%203.0_1.pdf</w:t>
            </w:r>
          </w:p>
        </w:tc>
      </w:tr>
      <w:tr w:rsidR="00A152F0" w:rsidRPr="00A152F0" w14:paraId="6B491681" w14:textId="77777777" w:rsidTr="00FE78DA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2A5E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Zonisamide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33F7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6D36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91D7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B37D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EA15771" w14:textId="77777777" w:rsidTr="00FE78DA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13A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Ruxolitinib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EEE9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acute graft versus host disease that responds inadequately to corticosteroids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015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88B6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8CBD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02FE8C" w14:textId="0C16E1A8" w:rsidR="001D6A59" w:rsidRDefault="001D6A59" w:rsidP="002D4098">
      <w:pPr>
        <w:rPr>
          <w:sz w:val="16"/>
          <w:szCs w:val="16"/>
        </w:rPr>
      </w:pPr>
    </w:p>
    <w:p w14:paraId="5EC03E27" w14:textId="77777777" w:rsidR="00A152F0" w:rsidRDefault="00A152F0" w:rsidP="00BA5321">
      <w:pPr>
        <w:rPr>
          <w:sz w:val="16"/>
          <w:szCs w:val="16"/>
        </w:rPr>
      </w:pPr>
    </w:p>
    <w:p w14:paraId="572C0775" w14:textId="2EB48788" w:rsidR="00BA5321" w:rsidRDefault="00BA5321" w:rsidP="00BA5321">
      <w:pPr>
        <w:rPr>
          <w:sz w:val="24"/>
          <w:szCs w:val="24"/>
        </w:rPr>
      </w:pPr>
      <w:r>
        <w:rPr>
          <w:sz w:val="24"/>
          <w:szCs w:val="24"/>
        </w:rPr>
        <w:t>28th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4F26FDE7" w14:textId="5D423959" w:rsidR="00BA5321" w:rsidRPr="000501EE" w:rsidRDefault="00BA5321" w:rsidP="00BA5321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22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3257"/>
        <w:gridCol w:w="2267"/>
        <w:gridCol w:w="1134"/>
        <w:gridCol w:w="2693"/>
        <w:gridCol w:w="3827"/>
      </w:tblGrid>
      <w:tr w:rsidR="00C555C1" w:rsidRPr="006E77F1" w14:paraId="72C7C064" w14:textId="77777777" w:rsidTr="00C555C1">
        <w:trPr>
          <w:trHeight w:val="5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60FA5F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71D1E0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8D3D2A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705657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</w:tcPr>
          <w:p w14:paraId="5756B0B6" w14:textId="77777777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A21C002" w14:textId="33C60E9C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555C1" w:rsidRPr="00C555C1" w14:paraId="5843ABC0" w14:textId="617C731B" w:rsidTr="00C555C1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7F071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 LGS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0142B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2658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CBBF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8BD34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344CE64" w14:textId="02806787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0C76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Etanercept and adalimumab for DADA2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FA943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DADA2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D7B8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8E48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62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D670CA9" w14:textId="15DE9463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E8BA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Prolonged-release opioids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037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Post-op pain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F51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9387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467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5200716" w14:textId="2AC3E3F4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D7F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PPIs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E056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2694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EBF5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C1B6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189D501" w14:textId="2491E508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CA89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C7B4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 treatment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2252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7A17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2C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8B44862" w14:textId="0B1D3A1A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567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Estring</w:t>
            </w:r>
            <w:proofErr w:type="spellEnd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wording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BCC0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01C5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BF49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C07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3687C91" w14:textId="77777777" w:rsidR="00BA5321" w:rsidRDefault="00BA5321" w:rsidP="00E12678">
      <w:pPr>
        <w:rPr>
          <w:sz w:val="24"/>
          <w:szCs w:val="24"/>
        </w:rPr>
      </w:pPr>
    </w:p>
    <w:p w14:paraId="0FC6A843" w14:textId="77777777" w:rsidR="00C555C1" w:rsidRDefault="00C555C1" w:rsidP="00E12678">
      <w:pPr>
        <w:rPr>
          <w:sz w:val="24"/>
          <w:szCs w:val="24"/>
        </w:rPr>
      </w:pPr>
    </w:p>
    <w:p w14:paraId="24A25A09" w14:textId="51757DD0" w:rsidR="00E12678" w:rsidRDefault="00E12678" w:rsidP="00E1267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364DF1E" w14:textId="7463F62F" w:rsidR="00E12678" w:rsidRPr="000501EE" w:rsidRDefault="00E12678" w:rsidP="00E1267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21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3258"/>
        <w:gridCol w:w="2641"/>
        <w:gridCol w:w="1054"/>
        <w:gridCol w:w="3248"/>
        <w:gridCol w:w="3686"/>
      </w:tblGrid>
      <w:tr w:rsidR="00E12678" w:rsidRPr="006E77F1" w14:paraId="066A0542" w14:textId="77777777" w:rsidTr="00AE73CC">
        <w:trPr>
          <w:trHeight w:val="56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478BF6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5416A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FF5FA02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84E36F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71608D2" w14:textId="77777777" w:rsidR="00E12678" w:rsidRDefault="00E12678" w:rsidP="009D3A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35D1E8D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83078" w:rsidRPr="00C83078" w14:paraId="7CB94386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FDF8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Oralieve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moisturising mouth spray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DE9D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Symptomatic treatment of dry mouth in palliative care patients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0F4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0CA0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D461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394E24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59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BioXtra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gel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8EF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xerostomia caused by radiation to oral cavity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C92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DFE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EE4E2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A7603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78D6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Saliveze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959F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Dry mouth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9B5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C67E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EB65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9DF84F" w14:textId="77777777" w:rsidTr="00A152F0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8EF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Azelastine/fluticasone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Dymista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49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Allergic rhinitis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07DB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3D70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DD29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8BFAF4E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BC3A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Vedolizumab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E5BA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FCC8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6E26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7CD6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52AB99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F0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6265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A53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59C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5724C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EB81E21" w14:textId="77777777" w:rsidTr="00AE73CC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9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Ospemifene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E85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44A9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FA75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40F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A0923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A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Prasterone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A316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5D7E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91F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409BA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A5BD75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5159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Propranolol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995F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Anxiety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54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C5EC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FD9C2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666A6BE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CC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GLP-1s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A88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 and weight management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A54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820A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98B5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50094C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9D1B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Gentamicin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E07D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Nebulisation for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bronchiectatsis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F476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21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C711B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E317FE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80EE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Palivizumab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F81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6CB7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9551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618B7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7CCA073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553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1180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2D4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484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3044C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72C665AE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4414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A2BE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2D2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0975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E44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D28D20C" w14:textId="77777777" w:rsidTr="00FE78DA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7BCC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1B57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Smoking cessation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AB52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356E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F58CFC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1E7E3C0" w14:textId="77777777" w:rsidTr="00FE78DA">
        <w:trPr>
          <w:trHeight w:val="37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F09C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Menthol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5DA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Antipruritic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D8A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FB0B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C46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87448D8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9102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Lanreotide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D3B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secretory gastrointestinal disorders, recurrent gastrointestinal bleeding disorders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631D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2B31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13E27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EE0AE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B5FB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EC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Salazopyrin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EN-Tabs®)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389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arthritis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B2E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E53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C6FD3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6F7477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9E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FCD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1A3A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03F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C6482B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A557B18" w14:textId="77777777" w:rsidTr="00A152F0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CDD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Pembrolizumab,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Fedratinib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Avapritinib,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Teclistamab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Alectinib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EE4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703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6869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459AE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57B2FA7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31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Nefopam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2C15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FC0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8B62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1C0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3D3FFD6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FDF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 (Akis®)</w:t>
            </w: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(parenteral route)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995E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Short term treatment of post-op pain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EE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A27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2627D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CD5783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A71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Perampanel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5EE7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Partial-onset seizures with or without secondary generalised seizures.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B5BB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A9D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9C09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A5D8F7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3187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test strips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DE82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F8A4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9113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3697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72B6E77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59CF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Nystatin pessaries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3E70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Recurrent vulvovaginal candidiasis with non-albicans candida species and azole resistance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1F67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83F2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Multiple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6C209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D2705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99FC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25E6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C13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F468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7295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DCF976D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B7C0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Zomorph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2505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109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6E8B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6A65C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78B8BC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0E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(rectal)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2958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IBD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E5B0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68A8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D7A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C2FBB5A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D55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Sacubitril/valsartan (Entresto)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D658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Heart failure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C68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4428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A50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1B9659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357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42B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CFA1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320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435097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B6DB3F" w14:textId="77777777" w:rsidR="00E12678" w:rsidRDefault="00E12678" w:rsidP="002D4098">
      <w:pPr>
        <w:rPr>
          <w:sz w:val="16"/>
          <w:szCs w:val="16"/>
        </w:rPr>
      </w:pPr>
    </w:p>
    <w:p w14:paraId="7F07D06A" w14:textId="6032336B" w:rsidR="00D96E0D" w:rsidRDefault="00D96E0D" w:rsidP="00D96E0D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0D13AB0" w14:textId="46B9BBD5" w:rsidR="00D96E0D" w:rsidRPr="000501EE" w:rsidRDefault="00D96E0D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0501EE">
        <w:rPr>
          <w:sz w:val="24"/>
          <w:szCs w:val="24"/>
        </w:rPr>
        <w:t>14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501EE">
        <w:rPr>
          <w:sz w:val="24"/>
          <w:szCs w:val="24"/>
        </w:rPr>
        <w:t>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0501E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3251"/>
        <w:gridCol w:w="2693"/>
        <w:gridCol w:w="1134"/>
        <w:gridCol w:w="3544"/>
        <w:gridCol w:w="3544"/>
      </w:tblGrid>
      <w:tr w:rsidR="008664A2" w:rsidRPr="006E77F1" w14:paraId="2EDBB4A9" w14:textId="77777777" w:rsidTr="00733D59">
        <w:trPr>
          <w:trHeight w:val="56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0C66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175100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8B5E12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A48FB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0E35A625" w14:textId="77777777" w:rsidR="00733D59" w:rsidRDefault="00733D59" w:rsidP="00733D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C3B1B2A" w14:textId="615ED59C" w:rsidR="008664A2" w:rsidRPr="006E77F1" w:rsidRDefault="008664A2" w:rsidP="00B036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8664A2" w:rsidRPr="008664A2" w14:paraId="1B61D01F" w14:textId="79ABD93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F16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0094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FD57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DCBD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A60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6761CF1" w14:textId="3310CAF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A070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Rivaroxaban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BB81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1EE1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8014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DC3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4AA7A12E" w14:textId="6CE4A16F" w:rsidTr="00AE73C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1381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Dabigatran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0E14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0543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848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13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AD54715" w14:textId="30029AB0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F4AD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Lenzetto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spray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6C78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0C94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676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122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0D08B1EB" w14:textId="0C3C692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4F37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Daridorexant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C88A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Treatment of </w:t>
            </w:r>
            <w:proofErr w:type="gram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long term</w:t>
            </w:r>
            <w:proofErr w:type="gram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insomnia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1F0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722A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F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C0424EA" w14:textId="181E2A08" w:rsidTr="00CE4A2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2AA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Ascorbic acid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7684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Scurvy and non-scurvy indications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7CE8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B72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35B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715DE842" w14:textId="12CB599C" w:rsidTr="00CE4A2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055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B16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primary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5969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DB32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74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0912913" w14:textId="2F13982A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412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E5E6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700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BED7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5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51D4CE33" w14:textId="466733D6" w:rsidTr="00C555C1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17EA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Pegvisomant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blueteq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4310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Acromegaly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965A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EAE6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669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EF47CF8" w14:textId="6DFCCE74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76A3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Primidone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3C6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Tremor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1F8E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68C6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197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58EB52" w14:textId="2ADD6BAC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B091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Progesterone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micronised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Utrogestan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98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0DE7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3C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removed (Netformulary and LSCMMG)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6A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456F65" w14:textId="7D6F687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850B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DC24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7F1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FE9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4C1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25D106F3" w14:textId="3E593474" w:rsidTr="008664A2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F275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62B6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secondary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BB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C1C9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2CC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234CB43" w14:textId="2F3D660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460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F9B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A9CC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D655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AD9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CC7A96D" w14:textId="77777777" w:rsidR="000501EE" w:rsidRDefault="000501EE" w:rsidP="002D4098">
      <w:pPr>
        <w:rPr>
          <w:sz w:val="16"/>
          <w:szCs w:val="16"/>
        </w:rPr>
      </w:pPr>
    </w:p>
    <w:p w14:paraId="23BB6186" w14:textId="77777777" w:rsidR="000501EE" w:rsidRDefault="000501EE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0501EE">
        <w:trPr>
          <w:trHeight w:val="56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AE73CC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 Rehydration Sachets /  tablets (ORH)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21643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216432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Multiple - TNF alpha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</w:t>
            </w: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desmomelts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16432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AE73CC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16432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16432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Crovalimab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AE73CC">
        <w:trPr>
          <w:trHeight w:val="8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Latanoprost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Netarsudil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documents removed from LSCMMG and Netformulary: Primary Care Management of 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Drug entry added Red (Netformulary only) - 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Budesonide / formoterol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Fobumix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Easyhaler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asthma /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copd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</w:t>
            </w:r>
            <w:proofErr w:type="spellEnd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</w:t>
            </w: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ravulizumab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proofErr w:type="spellStart"/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Vibegron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proofErr w:type="spellStart"/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proofErr w:type="spellStart"/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Solifenacin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/Tamsulosin (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Vesomni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Apomorphine 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Dacepton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lastRenderedPageBreak/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Imcivree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Carnoy’s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Hidrawear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774E3562" w14:textId="77777777" w:rsidR="00216432" w:rsidRDefault="00216432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proofErr w:type="spellEnd"/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h.pylori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delamanid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pretomanid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Calvive</w:t>
            </w:r>
            <w:proofErr w:type="spellEnd"/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C5251D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12B55"/>
    <w:rsid w:val="00015B1C"/>
    <w:rsid w:val="0002409C"/>
    <w:rsid w:val="000269E9"/>
    <w:rsid w:val="000501EE"/>
    <w:rsid w:val="00052897"/>
    <w:rsid w:val="00053531"/>
    <w:rsid w:val="00072A0E"/>
    <w:rsid w:val="00074342"/>
    <w:rsid w:val="00080F19"/>
    <w:rsid w:val="0008316B"/>
    <w:rsid w:val="000901C1"/>
    <w:rsid w:val="000A1326"/>
    <w:rsid w:val="000D1EB0"/>
    <w:rsid w:val="000D62FF"/>
    <w:rsid w:val="000F55BF"/>
    <w:rsid w:val="000F6495"/>
    <w:rsid w:val="00104B65"/>
    <w:rsid w:val="001104CD"/>
    <w:rsid w:val="00116BD2"/>
    <w:rsid w:val="00145D80"/>
    <w:rsid w:val="00153E6B"/>
    <w:rsid w:val="00154507"/>
    <w:rsid w:val="00154E29"/>
    <w:rsid w:val="00172BBE"/>
    <w:rsid w:val="00173E10"/>
    <w:rsid w:val="00187FE6"/>
    <w:rsid w:val="001A5A3F"/>
    <w:rsid w:val="001D6A59"/>
    <w:rsid w:val="001F40E6"/>
    <w:rsid w:val="001F7D85"/>
    <w:rsid w:val="00201828"/>
    <w:rsid w:val="00210816"/>
    <w:rsid w:val="00216432"/>
    <w:rsid w:val="00231B69"/>
    <w:rsid w:val="0023396E"/>
    <w:rsid w:val="00245B2C"/>
    <w:rsid w:val="00254806"/>
    <w:rsid w:val="00254A6A"/>
    <w:rsid w:val="00271515"/>
    <w:rsid w:val="00291D50"/>
    <w:rsid w:val="002B3616"/>
    <w:rsid w:val="002D0E5D"/>
    <w:rsid w:val="002D4098"/>
    <w:rsid w:val="002E07ED"/>
    <w:rsid w:val="002F69C6"/>
    <w:rsid w:val="002F6C42"/>
    <w:rsid w:val="003019D5"/>
    <w:rsid w:val="00310A5D"/>
    <w:rsid w:val="00316AE6"/>
    <w:rsid w:val="00317EB1"/>
    <w:rsid w:val="00332574"/>
    <w:rsid w:val="00360319"/>
    <w:rsid w:val="00363FEC"/>
    <w:rsid w:val="0036559D"/>
    <w:rsid w:val="0037750D"/>
    <w:rsid w:val="0039598A"/>
    <w:rsid w:val="003C4789"/>
    <w:rsid w:val="003C5D3E"/>
    <w:rsid w:val="003D24D8"/>
    <w:rsid w:val="003D74DE"/>
    <w:rsid w:val="003E318F"/>
    <w:rsid w:val="003E3E6D"/>
    <w:rsid w:val="003F18CF"/>
    <w:rsid w:val="00400DE7"/>
    <w:rsid w:val="004138E6"/>
    <w:rsid w:val="004277CC"/>
    <w:rsid w:val="0043213D"/>
    <w:rsid w:val="004460C9"/>
    <w:rsid w:val="0045362D"/>
    <w:rsid w:val="00457006"/>
    <w:rsid w:val="00466177"/>
    <w:rsid w:val="00474469"/>
    <w:rsid w:val="00475CC7"/>
    <w:rsid w:val="00476F35"/>
    <w:rsid w:val="0048696A"/>
    <w:rsid w:val="00493E1D"/>
    <w:rsid w:val="004A5A1F"/>
    <w:rsid w:val="004B31F6"/>
    <w:rsid w:val="004C64AE"/>
    <w:rsid w:val="004D4EEC"/>
    <w:rsid w:val="004E17D0"/>
    <w:rsid w:val="004E329E"/>
    <w:rsid w:val="004E5875"/>
    <w:rsid w:val="004F6938"/>
    <w:rsid w:val="0050495F"/>
    <w:rsid w:val="00505E2D"/>
    <w:rsid w:val="005063BD"/>
    <w:rsid w:val="00526C98"/>
    <w:rsid w:val="00526D1E"/>
    <w:rsid w:val="00526FF7"/>
    <w:rsid w:val="0053303D"/>
    <w:rsid w:val="005377C2"/>
    <w:rsid w:val="00542E4B"/>
    <w:rsid w:val="00543E14"/>
    <w:rsid w:val="00555A3B"/>
    <w:rsid w:val="00576935"/>
    <w:rsid w:val="00577219"/>
    <w:rsid w:val="005913F1"/>
    <w:rsid w:val="005947D5"/>
    <w:rsid w:val="005A075A"/>
    <w:rsid w:val="005B2CD9"/>
    <w:rsid w:val="005B3CF2"/>
    <w:rsid w:val="005C4996"/>
    <w:rsid w:val="005D77F8"/>
    <w:rsid w:val="005F0722"/>
    <w:rsid w:val="005F2B50"/>
    <w:rsid w:val="00607AE0"/>
    <w:rsid w:val="006131F7"/>
    <w:rsid w:val="0061706E"/>
    <w:rsid w:val="00657614"/>
    <w:rsid w:val="00682169"/>
    <w:rsid w:val="00693F04"/>
    <w:rsid w:val="006970D5"/>
    <w:rsid w:val="0069776F"/>
    <w:rsid w:val="006B291E"/>
    <w:rsid w:val="006B496A"/>
    <w:rsid w:val="006E77F1"/>
    <w:rsid w:val="006E78EA"/>
    <w:rsid w:val="00707419"/>
    <w:rsid w:val="00714B80"/>
    <w:rsid w:val="0071650D"/>
    <w:rsid w:val="0072458C"/>
    <w:rsid w:val="00732EE7"/>
    <w:rsid w:val="00733D59"/>
    <w:rsid w:val="00737BA4"/>
    <w:rsid w:val="0074331F"/>
    <w:rsid w:val="007540F5"/>
    <w:rsid w:val="0075607C"/>
    <w:rsid w:val="0075657E"/>
    <w:rsid w:val="00757C33"/>
    <w:rsid w:val="00763A69"/>
    <w:rsid w:val="00772577"/>
    <w:rsid w:val="00781A57"/>
    <w:rsid w:val="00786C61"/>
    <w:rsid w:val="007A1F50"/>
    <w:rsid w:val="007C6459"/>
    <w:rsid w:val="007E101A"/>
    <w:rsid w:val="007F041D"/>
    <w:rsid w:val="007F3C66"/>
    <w:rsid w:val="007F5BAA"/>
    <w:rsid w:val="007F7398"/>
    <w:rsid w:val="00800DD0"/>
    <w:rsid w:val="00812941"/>
    <w:rsid w:val="008266D7"/>
    <w:rsid w:val="0085220F"/>
    <w:rsid w:val="008664A2"/>
    <w:rsid w:val="008766DE"/>
    <w:rsid w:val="00887227"/>
    <w:rsid w:val="00887FD3"/>
    <w:rsid w:val="00892C33"/>
    <w:rsid w:val="00896B94"/>
    <w:rsid w:val="008978F4"/>
    <w:rsid w:val="008B0F84"/>
    <w:rsid w:val="008C4C50"/>
    <w:rsid w:val="008D2958"/>
    <w:rsid w:val="008D7561"/>
    <w:rsid w:val="008E6B19"/>
    <w:rsid w:val="008F4402"/>
    <w:rsid w:val="008F4A48"/>
    <w:rsid w:val="00906364"/>
    <w:rsid w:val="009552A2"/>
    <w:rsid w:val="00962032"/>
    <w:rsid w:val="00965C52"/>
    <w:rsid w:val="00985BEB"/>
    <w:rsid w:val="0099763A"/>
    <w:rsid w:val="009A2366"/>
    <w:rsid w:val="009B34CE"/>
    <w:rsid w:val="009C0D58"/>
    <w:rsid w:val="009C2FFB"/>
    <w:rsid w:val="009D5202"/>
    <w:rsid w:val="009E425E"/>
    <w:rsid w:val="009F003D"/>
    <w:rsid w:val="00A152F0"/>
    <w:rsid w:val="00A15C41"/>
    <w:rsid w:val="00A20312"/>
    <w:rsid w:val="00A374C7"/>
    <w:rsid w:val="00A4056B"/>
    <w:rsid w:val="00A45BCB"/>
    <w:rsid w:val="00A56076"/>
    <w:rsid w:val="00A62BD2"/>
    <w:rsid w:val="00A70268"/>
    <w:rsid w:val="00A84A27"/>
    <w:rsid w:val="00A90604"/>
    <w:rsid w:val="00AA02E1"/>
    <w:rsid w:val="00AB445D"/>
    <w:rsid w:val="00AC158B"/>
    <w:rsid w:val="00AC2FE4"/>
    <w:rsid w:val="00AD0D66"/>
    <w:rsid w:val="00AE0AA6"/>
    <w:rsid w:val="00AE73CC"/>
    <w:rsid w:val="00B0366A"/>
    <w:rsid w:val="00B1042A"/>
    <w:rsid w:val="00B133E4"/>
    <w:rsid w:val="00B15275"/>
    <w:rsid w:val="00B80FB7"/>
    <w:rsid w:val="00B81E32"/>
    <w:rsid w:val="00B977BF"/>
    <w:rsid w:val="00B978C6"/>
    <w:rsid w:val="00BA1065"/>
    <w:rsid w:val="00BA5321"/>
    <w:rsid w:val="00BA5F7C"/>
    <w:rsid w:val="00BB13BB"/>
    <w:rsid w:val="00BB431E"/>
    <w:rsid w:val="00BC0185"/>
    <w:rsid w:val="00BC2F06"/>
    <w:rsid w:val="00BD01EA"/>
    <w:rsid w:val="00BD05F0"/>
    <w:rsid w:val="00BE0072"/>
    <w:rsid w:val="00BE7A67"/>
    <w:rsid w:val="00BF067A"/>
    <w:rsid w:val="00C0388F"/>
    <w:rsid w:val="00C441DE"/>
    <w:rsid w:val="00C5251D"/>
    <w:rsid w:val="00C555C1"/>
    <w:rsid w:val="00C83078"/>
    <w:rsid w:val="00C8458F"/>
    <w:rsid w:val="00C9457B"/>
    <w:rsid w:val="00CA29C9"/>
    <w:rsid w:val="00CA36E0"/>
    <w:rsid w:val="00CA66C7"/>
    <w:rsid w:val="00CB49AB"/>
    <w:rsid w:val="00CC15F8"/>
    <w:rsid w:val="00CC53B8"/>
    <w:rsid w:val="00CD55DF"/>
    <w:rsid w:val="00CE04B5"/>
    <w:rsid w:val="00CE4A27"/>
    <w:rsid w:val="00D404B0"/>
    <w:rsid w:val="00D55A43"/>
    <w:rsid w:val="00D765AF"/>
    <w:rsid w:val="00D96E0D"/>
    <w:rsid w:val="00DA3DF3"/>
    <w:rsid w:val="00DB053C"/>
    <w:rsid w:val="00DB7376"/>
    <w:rsid w:val="00DC6EA0"/>
    <w:rsid w:val="00DD0936"/>
    <w:rsid w:val="00DD423F"/>
    <w:rsid w:val="00DE0996"/>
    <w:rsid w:val="00DF71C3"/>
    <w:rsid w:val="00E0067B"/>
    <w:rsid w:val="00E0289F"/>
    <w:rsid w:val="00E12678"/>
    <w:rsid w:val="00E337BD"/>
    <w:rsid w:val="00E33B2A"/>
    <w:rsid w:val="00E37603"/>
    <w:rsid w:val="00E43B86"/>
    <w:rsid w:val="00E45EDE"/>
    <w:rsid w:val="00E54468"/>
    <w:rsid w:val="00E54896"/>
    <w:rsid w:val="00E6450D"/>
    <w:rsid w:val="00E75232"/>
    <w:rsid w:val="00E754AC"/>
    <w:rsid w:val="00E80345"/>
    <w:rsid w:val="00E812D1"/>
    <w:rsid w:val="00E817B5"/>
    <w:rsid w:val="00E841AB"/>
    <w:rsid w:val="00E86C69"/>
    <w:rsid w:val="00EB37D5"/>
    <w:rsid w:val="00EC6C13"/>
    <w:rsid w:val="00EF3E6B"/>
    <w:rsid w:val="00EF4A7A"/>
    <w:rsid w:val="00F03EBD"/>
    <w:rsid w:val="00F226AB"/>
    <w:rsid w:val="00F4219D"/>
    <w:rsid w:val="00F44FFD"/>
    <w:rsid w:val="00F56D4C"/>
    <w:rsid w:val="00F6548E"/>
    <w:rsid w:val="00F864AF"/>
    <w:rsid w:val="00F94DD4"/>
    <w:rsid w:val="00FA3B8D"/>
    <w:rsid w:val="00FB45ED"/>
    <w:rsid w:val="00FC217F"/>
    <w:rsid w:val="00FD3666"/>
    <w:rsid w:val="00FE78DA"/>
    <w:rsid w:val="00FF053A"/>
    <w:rsid w:val="02B96BCF"/>
    <w:rsid w:val="0460DD4B"/>
    <w:rsid w:val="07CDF03F"/>
    <w:rsid w:val="0F6F4467"/>
    <w:rsid w:val="111708E3"/>
    <w:rsid w:val="1296A9FE"/>
    <w:rsid w:val="1F0E56A4"/>
    <w:rsid w:val="1F62B670"/>
    <w:rsid w:val="2063719E"/>
    <w:rsid w:val="23CCE096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618D2472"/>
    <w:rsid w:val="76E05127"/>
    <w:rsid w:val="79C77E8F"/>
    <w:rsid w:val="7CE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72577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andsouthcumbriaformulary.nhs.uk/docs/files/Hydroxycarbamide%20Hydroxyurea%20for%20Haematological%20conditions%20-%20Shared%20Care%20Guideline.pdf?UNLID=556105402025429154046" TargetMode="External"/><Relationship Id="rId13" Type="http://schemas.openxmlformats.org/officeDocument/2006/relationships/hyperlink" Target="https://www.lancashireandsouthcumbriaformulary.nhs.uk/docs/files/Hydroxycarbamide%20Hydroxyurea%20for%20Haematological%20conditions%20-%20Shared%20Care%20Guideline_2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ancashireandsouthcumbriaformulary.nhs.uk/docs/files/Lipid%20Management%20Pathway%20for%20Secondary%20Prevention%20v1.3%20web%20site.pdf" TargetMode="External"/><Relationship Id="rId12" Type="http://schemas.openxmlformats.org/officeDocument/2006/relationships/hyperlink" Target="https://www.lancashireandsouthcumbriaformulary.nhs.uk/docs/files/Topiramate-Guidance-Documen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ncashireandsouthcumbriaformulary.nhs.uk/docs/files/Quick%20Reference%20Guide%20Shared%20Care%20Monitoring%20Requirements%20Version%201.0.pdf?UNLID=92368810120255161425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ncashireandsouthcumbriaformulary.nhs.uk/docs/files/Tirzepatide%20for%20weight%20loss%20POSITION%20STATEMENT%20post-May%20LSCMMG%20AW%20amends_2.pdf?UNLID=923688101202551614342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ancashireandsouthcumbriaformulary.nhs.uk/docs/files/ED%20guideline%20Version%202.4%20April20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ofReview xmlns="e142bea4-9112-413f-8833-ba8fab60b46d" xsi:nil="true"/>
    <DataOwner xmlns="e142bea4-9112-413f-8833-ba8fab60b46d">
      <UserInfo>
        <DisplayName/>
        <AccountId xsi:nil="true"/>
        <AccountType/>
      </UserInfo>
    </DataOwner>
    <TUPE xmlns="e142bea4-9112-413f-8833-ba8fab60b46d" xsi:nil="true"/>
    <Client_x0020_or_x0020_Pipeline xmlns="e142bea4-9112-413f-8833-ba8fab60b46d" xsi:nil="true"/>
    <Keep_x0020_or_x0020_delete xmlns="e142bea4-9112-413f-8833-ba8fab60b46d" xsi:nil="true"/>
    <Rationale xmlns="e142bea4-9112-413f-8833-ba8fab60b46d" xsi:nil="true"/>
    <_ip_UnifiedCompliancePolicyUIAction xmlns="http://schemas.microsoft.com/sharepoint/v3" xsi:nil="true"/>
    <_ip_UnifiedCompliancePolicyProperties xmlns="http://schemas.microsoft.com/sharepoint/v3" xsi:nil="true"/>
    <MigrationKey xmlns="e142bea4-9112-413f-8833-ba8fab60b4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9327F9F54FA4A8925E231EEA6A2D7" ma:contentTypeVersion="11" ma:contentTypeDescription="Create a new document." ma:contentTypeScope="" ma:versionID="a444a6edf8030c1367c53836635410f4">
  <xsd:schema xmlns:xsd="http://www.w3.org/2001/XMLSchema" xmlns:xs="http://www.w3.org/2001/XMLSchema" xmlns:p="http://schemas.microsoft.com/office/2006/metadata/properties" xmlns:ns1="http://schemas.microsoft.com/sharepoint/v3" xmlns:ns2="e142bea4-9112-413f-8833-ba8fab60b46d" targetNamespace="http://schemas.microsoft.com/office/2006/metadata/properties" ma:root="true" ma:fieldsID="aebd86926dea58c30f5acfde3c80c77f" ns1:_="" ns2:_="">
    <xsd:import namespace="http://schemas.microsoft.com/sharepoint/v3"/>
    <xsd:import namespace="e142bea4-9112-413f-8833-ba8fab60b46d"/>
    <xsd:element name="properties">
      <xsd:complexType>
        <xsd:sequence>
          <xsd:element name="documentManagement">
            <xsd:complexType>
              <xsd:all>
                <xsd:element ref="ns2:DataOwner" minOccurs="0"/>
                <xsd:element ref="ns2:YearofReview" minOccurs="0"/>
                <xsd:element ref="ns2:Client_x0020_or_x0020_Pipeline" minOccurs="0"/>
                <xsd:element ref="ns2:Keep_x0020_or_x0020_delete" minOccurs="0"/>
                <xsd:element ref="ns2:Rationale" minOccurs="0"/>
                <xsd:element ref="ns2:TUPE" minOccurs="0"/>
                <xsd:element ref="ns2:MigrationKe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2bea4-9112-413f-8833-ba8fab60b46d" elementFormDefault="qualified">
    <xsd:import namespace="http://schemas.microsoft.com/office/2006/documentManagement/types"/>
    <xsd:import namespace="http://schemas.microsoft.com/office/infopath/2007/PartnerControls"/>
    <xsd:element name="DataOwner" ma:index="5" nillable="true" ma:displayName="Data Owner" ma:description="Data Owner" ma:list="UserInfo" ma:SearchPeopleOnly="false" ma:SharePointGroup="0" ma:internalName="Data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6" nillable="true" ma:displayName="Year of Review" ma:description="Year of Review" ma:internalName="YearofReview" ma:readOnly="false">
      <xsd:simpleType>
        <xsd:restriction base="dms:Text">
          <xsd:maxLength value="255"/>
        </xsd:restriction>
      </xsd:simpleType>
    </xsd:element>
    <xsd:element name="Client_x0020_or_x0020_Pipeline" ma:index="8" nillable="true" ma:displayName="Client or Pipeline" ma:format="Dropdown" ma:internalName="Client_x0020_or_x0020_Pipeline" ma:readOnly="false">
      <xsd:simpleType>
        <xsd:restriction base="dms:Choice">
          <xsd:enumeration value="BCWB"/>
          <xsd:enumeration value="BSOL"/>
          <xsd:enumeration value="Lancs"/>
          <xsd:enumeration value="Pipeline"/>
          <xsd:enumeration value="Multiple Clients"/>
          <xsd:enumeration value="Not Applicable"/>
        </xsd:restriction>
      </xsd:simpleType>
    </xsd:element>
    <xsd:element name="Keep_x0020_or_x0020_delete" ma:index="9" nillable="true" ma:displayName="Keep or delete" ma:format="Dropdown" ma:internalName="Keep_x0020_or_x0020_delete" ma:readOnly="false">
      <xsd:simpleType>
        <xsd:restriction base="dms:Choice">
          <xsd:enumeration value="Keep"/>
          <xsd:enumeration value="Delete"/>
        </xsd:restriction>
      </xsd:simpleType>
    </xsd:element>
    <xsd:element name="Rationale" ma:index="10" nillable="true" ma:displayName="Rationale" ma:format="Dropdown" ma:internalName="Rationale" ma:readOnly="false">
      <xsd:simpleType>
        <xsd:restriction base="dms:Choice">
          <xsd:enumeration value="Duplicate"/>
          <xsd:enumeration value="Met retention period"/>
          <xsd:enumeration value="Retention not required under NHS Schedule"/>
          <xsd:enumeration value="Operational need"/>
          <xsd:enumeration value="Keep under retention period"/>
        </xsd:restriction>
      </xsd:simpleType>
    </xsd:element>
    <xsd:element name="TUPE" ma:index="11" nillable="true" ma:displayName="TUPE" ma:format="Dropdown" ma:internalName="TUPE" ma:readOnly="false">
      <xsd:simpleType>
        <xsd:restriction base="dms:Choice">
          <xsd:enumeration value="Retain"/>
          <xsd:enumeration value="Transfer"/>
        </xsd:restriction>
      </xsd:simpleType>
    </xsd:element>
    <xsd:element name="MigrationKey" ma:index="14" nillable="true" ma:displayName="e142bea4-9112-413f-8833-ba8fab60b46d" ma:hidden="true" ma:internalName="MigrationKe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B0D7B-398D-4140-BBBE-0A85F54CCEF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e142bea4-9112-413f-8833-ba8fab60b46d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AFF3A1-5C3A-4DDA-B424-3E778FBAC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42bea4-9112-413f-8833-ba8fab60b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42</Pages>
  <Words>8433</Words>
  <Characters>48074</Characters>
  <Application>Microsoft Office Word</Application>
  <DocSecurity>0</DocSecurity>
  <Lines>400</Lines>
  <Paragraphs>112</Paragraphs>
  <ScaleCrop>false</ScaleCrop>
  <Company/>
  <LinksUpToDate>false</LinksUpToDate>
  <CharactersWithSpaces>56395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GREENWOOD, Rebecca (NHS MIDLANDS AND LANCASHIRE COMMISSIONING SUPPORT UNIT)</cp:lastModifiedBy>
  <cp:revision>186</cp:revision>
  <dcterms:created xsi:type="dcterms:W3CDTF">2024-11-21T15:44:00Z</dcterms:created>
  <dcterms:modified xsi:type="dcterms:W3CDTF">2025-08-27T10:12:00Z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0x0101002E59327F9F54FA4A8925E231EEA6A2D7</vt:lpwstr>
  </property>
  <property fmtid="{D5CDD505-2E9C-101B-9397-08002B2CF9AE}" pid="3" name="_dlc_DocIdItemGuid">
    <vt:lpwstr>412b0b3f-fffd-4621-afe5-af6e28daaf56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